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附件</w:t>
      </w: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Times New Roman"/>
          <w:b/>
          <w:sz w:val="30"/>
          <w:szCs w:val="30"/>
        </w:rPr>
        <w:t>：</w:t>
      </w:r>
    </w:p>
    <w:p>
      <w:pPr>
        <w:jc w:val="center"/>
        <w:outlineLvl w:val="0"/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黄山学院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首届</w:t>
      </w:r>
      <w:r>
        <w:rPr>
          <w:rFonts w:ascii="仿宋" w:hAnsi="仿宋" w:eastAsia="仿宋"/>
          <w:b/>
          <w:bCs/>
          <w:sz w:val="28"/>
          <w:szCs w:val="28"/>
        </w:rPr>
        <w:t>配音大赛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比赛规则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本次比赛分为初赛与决赛两个环节，比赛最终安排与解释权归本次配音大赛组织</w:t>
      </w:r>
      <w:r>
        <w:rPr>
          <w:rFonts w:hint="eastAsia" w:ascii="宋体" w:hAnsi="宋体"/>
          <w:sz w:val="24"/>
          <w:szCs w:val="24"/>
          <w:lang w:eastAsia="zh-CN"/>
        </w:rPr>
        <w:t>工作组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所有。</w:t>
      </w:r>
    </w:p>
    <w:p>
      <w:pPr>
        <w:spacing w:line="360" w:lineRule="auto"/>
        <w:jc w:val="left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sz w:val="24"/>
          <w:szCs w:val="24"/>
        </w:rPr>
        <w:t>初赛内容：</w:t>
      </w:r>
    </w:p>
    <w:p>
      <w:pPr>
        <w:spacing w:line="360" w:lineRule="auto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1.自我介绍</w:t>
      </w:r>
      <w:r>
        <w:rPr>
          <w:rFonts w:hint="eastAsia" w:ascii="宋体" w:hAnsi="宋体"/>
          <w:sz w:val="24"/>
          <w:szCs w:val="24"/>
          <w:lang w:eastAsia="zh-CN"/>
        </w:rPr>
        <w:t>：内容简洁完整，富有创意，视频时长</w:t>
      </w:r>
      <w:r>
        <w:rPr>
          <w:rFonts w:hint="eastAsia" w:ascii="宋体" w:hAnsi="宋体"/>
          <w:sz w:val="24"/>
          <w:szCs w:val="24"/>
          <w:lang w:val="en-US" w:eastAsia="zh-CN"/>
        </w:rPr>
        <w:t>1分钟以内。</w:t>
      </w: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2.自备稿件作品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题材不限，内容健康积极向上、结构清晰、完整、贴合社会主旋律；</w:t>
      </w:r>
      <w:r>
        <w:rPr>
          <w:rFonts w:hint="eastAsia" w:ascii="宋体" w:hAnsi="宋体"/>
          <w:sz w:val="24"/>
          <w:szCs w:val="24"/>
          <w:lang w:eastAsia="zh-CN"/>
        </w:rPr>
        <w:t>视频</w:t>
      </w:r>
      <w:r>
        <w:rPr>
          <w:rFonts w:hint="eastAsia" w:ascii="宋体" w:hAnsi="宋体"/>
          <w:sz w:val="24"/>
          <w:szCs w:val="24"/>
        </w:rPr>
        <w:t>时长为</w:t>
      </w:r>
      <w:r>
        <w:rPr>
          <w:rFonts w:hint="eastAsia" w:ascii="宋体" w:hAnsi="宋体"/>
          <w:sz w:val="24"/>
          <w:szCs w:val="24"/>
          <w:lang w:val="en-US" w:eastAsia="zh-CN"/>
        </w:rPr>
        <w:t>3-5</w:t>
      </w:r>
      <w:r>
        <w:rPr>
          <w:rFonts w:hint="eastAsia" w:ascii="宋体" w:hAnsi="宋体"/>
          <w:sz w:val="24"/>
          <w:szCs w:val="24"/>
        </w:rPr>
        <w:t>分钟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sz w:val="24"/>
          <w:szCs w:val="24"/>
        </w:rPr>
        <w:t>决赛内容：</w:t>
      </w:r>
    </w:p>
    <w:p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1.创意自我介绍（1分半）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选手按决赛前抽签顺序，上台与观众见面，并进行具有创意、符合自身特点的自我介绍，可伴随简短才艺，才艺展示内容不限。随后退场等候，准备第二环节“</w:t>
      </w:r>
      <w:r>
        <w:rPr>
          <w:rFonts w:hint="eastAsia" w:ascii="宋体" w:hAnsi="宋体"/>
          <w:sz w:val="24"/>
          <w:szCs w:val="24"/>
          <w:lang w:val="en-US" w:eastAsia="zh-CN"/>
        </w:rPr>
        <w:t>有备而来</w:t>
      </w:r>
      <w:r>
        <w:rPr>
          <w:rFonts w:hint="eastAsia" w:ascii="宋体" w:hAnsi="宋体"/>
          <w:sz w:val="24"/>
          <w:szCs w:val="24"/>
        </w:rPr>
        <w:t xml:space="preserve">”。   </w:t>
      </w:r>
    </w:p>
    <w:p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  <w:lang w:val="en-US" w:eastAsia="zh-CN"/>
        </w:rPr>
        <w:t>“有备而来”选段配音</w:t>
      </w:r>
      <w:r>
        <w:rPr>
          <w:rFonts w:hint="eastAsia" w:ascii="宋体" w:hAnsi="宋体"/>
          <w:sz w:val="24"/>
          <w:szCs w:val="24"/>
        </w:rPr>
        <w:t>（3分钟）</w:t>
      </w:r>
    </w:p>
    <w:p>
      <w:pPr>
        <w:tabs>
          <w:tab w:val="left" w:pos="1401"/>
        </w:tabs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选手赛前</w:t>
      </w:r>
      <w:r>
        <w:rPr>
          <w:rFonts w:hint="eastAsia" w:ascii="宋体" w:hAnsi="宋体"/>
          <w:sz w:val="24"/>
          <w:szCs w:val="24"/>
          <w:lang w:val="en-US" w:eastAsia="zh-CN"/>
        </w:rPr>
        <w:t>自行准备一个片段，不限题材，可以选择影视、动漫、游戏等题材片段，时长控制在三分钟。配音材料须提前白消音，并在规定时间内送至材料收集处。</w:t>
      </w:r>
    </w:p>
    <w:p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3.创意影视配音（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-5分钟）</w:t>
      </w:r>
    </w:p>
    <w:p>
      <w:pPr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szCs w:val="24"/>
        </w:rPr>
        <w:t>配音大赛</w:t>
      </w:r>
      <w:r>
        <w:rPr>
          <w:rFonts w:hint="eastAsia" w:ascii="宋体" w:hAnsi="宋体"/>
          <w:sz w:val="24"/>
          <w:szCs w:val="24"/>
          <w:lang w:eastAsia="zh-CN"/>
        </w:rPr>
        <w:t>工作组事</w:t>
      </w:r>
      <w:r>
        <w:rPr>
          <w:rFonts w:hint="eastAsia" w:ascii="宋体" w:hAnsi="宋体"/>
          <w:sz w:val="24"/>
          <w:szCs w:val="24"/>
        </w:rPr>
        <w:t>先准备若干段配音演示消音片段，其中内容包括经典影视片段、国外译制片、动画电影、喜剧电视剧、院线新片等，选手根据比赛抽签顺序准备相应的参赛作品登台演绎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ind w:right="1120"/>
        <w:rPr>
          <w:rFonts w:hint="eastAsia"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57384"/>
    <w:rsid w:val="3425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2020-11-02T02:28:00Z</dcterms:created>
  <dc:creator>shelwin</dc:creator>
  <cp:lastModifiedBy>shelwin</cp:lastModifiedBy>
  <dcterms:modified xsi:type="dcterms:W3CDTF">2020-11-02T02:34:04Z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