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C8" w:rsidRDefault="00620E65">
      <w:pPr>
        <w:rPr>
          <w:rFonts w:ascii="楷体" w:eastAsia="楷体" w:hAnsi="楷体" w:cs="楷体"/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附件3：</w:t>
      </w:r>
    </w:p>
    <w:p w:rsidR="00E933C8" w:rsidRDefault="00620E65">
      <w:pPr>
        <w:spacing w:line="360" w:lineRule="exact"/>
        <w:jc w:val="center"/>
        <w:rPr>
          <w:sz w:val="18"/>
        </w:rPr>
      </w:pPr>
      <w:r>
        <w:rPr>
          <w:rFonts w:hint="eastAsia"/>
          <w:b/>
          <w:bCs/>
          <w:sz w:val="32"/>
        </w:rPr>
        <w:t>文化与传播学院专业班主任工作考核评分表</w:t>
      </w:r>
      <w:r>
        <w:rPr>
          <w:rFonts w:hint="eastAsia"/>
          <w:sz w:val="18"/>
        </w:rPr>
        <w:t>（考核评审用）</w:t>
      </w:r>
    </w:p>
    <w:p w:rsidR="00E933C8" w:rsidRDefault="00E933C8">
      <w:pPr>
        <w:rPr>
          <w:sz w:val="18"/>
        </w:rPr>
      </w:pPr>
    </w:p>
    <w:p w:rsidR="00E933C8" w:rsidRDefault="00620E65">
      <w:pPr>
        <w:rPr>
          <w:szCs w:val="18"/>
          <w:u w:val="single"/>
        </w:rPr>
      </w:pPr>
      <w:r>
        <w:rPr>
          <w:rFonts w:hint="eastAsia"/>
          <w:sz w:val="18"/>
        </w:rPr>
        <w:t>班主任姓名：</w:t>
      </w:r>
      <w:r>
        <w:rPr>
          <w:rFonts w:hint="eastAsia"/>
          <w:sz w:val="18"/>
        </w:rPr>
        <w:t xml:space="preserve">      </w:t>
      </w:r>
      <w:r w:rsidR="004D2878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评委：</w:t>
      </w:r>
      <w:r w:rsidR="004D2878">
        <w:rPr>
          <w:rFonts w:hint="eastAsia"/>
          <w:sz w:val="18"/>
        </w:rPr>
        <w:t xml:space="preserve">         </w:t>
      </w:r>
      <w:r>
        <w:rPr>
          <w:rFonts w:hint="eastAsia"/>
          <w:sz w:val="18"/>
          <w:szCs w:val="18"/>
        </w:rPr>
        <w:t>填表日期</w:t>
      </w:r>
      <w:r>
        <w:rPr>
          <w:rFonts w:hint="eastAsia"/>
          <w:szCs w:val="18"/>
        </w:rPr>
        <w:t>：</w:t>
      </w:r>
    </w:p>
    <w:tbl>
      <w:tblPr>
        <w:tblpPr w:leftFromText="180" w:rightFromText="180" w:vertAnchor="text" w:horzAnchor="page" w:tblpX="1879" w:tblpY="217"/>
        <w:tblOverlap w:val="never"/>
        <w:tblW w:w="8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5880"/>
        <w:gridCol w:w="870"/>
        <w:gridCol w:w="755"/>
      </w:tblGrid>
      <w:tr w:rsidR="00E933C8">
        <w:trPr>
          <w:trHeight w:val="765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考核项目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考核内容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分值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</w:tc>
      </w:tr>
      <w:tr w:rsidR="00E933C8">
        <w:trPr>
          <w:cantSplit/>
          <w:trHeight w:val="1895"/>
        </w:trPr>
        <w:tc>
          <w:tcPr>
            <w:tcW w:w="960" w:type="dxa"/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bCs/>
                <w:szCs w:val="21"/>
              </w:rPr>
            </w:pPr>
            <w:r>
              <w:rPr>
                <w:rFonts w:ascii="黑体" w:eastAsia="黑体" w:hAnsi="仿宋" w:hint="eastAsia"/>
                <w:bCs/>
                <w:szCs w:val="21"/>
              </w:rPr>
              <w:t>德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坚持以习近平新时代中国特色社会主义思想为指导，全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面贯彻党的教育方针，坚持“立德树人”根本任务，坚定政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治方向，传播优秀文化，关心爱护学生。爱岗敬业，具有高</w:t>
            </w:r>
          </w:p>
          <w:p w:rsidR="00E933C8" w:rsidRDefault="00620E65">
            <w:pPr>
              <w:spacing w:line="240" w:lineRule="exact"/>
              <w:ind w:leftChars="100" w:left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度的责任心，工作中以身作则，遵纪守法，举止文明，言谈</w:t>
            </w:r>
          </w:p>
          <w:p w:rsidR="00E933C8" w:rsidRDefault="00620E65">
            <w:pPr>
              <w:spacing w:line="240" w:lineRule="exact"/>
              <w:ind w:leftChars="100" w:left="2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得体，具有良好的职业道德修养。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ind w:rightChars="13" w:right="27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5"/>
                <w:szCs w:val="15"/>
              </w:rPr>
            </w:pPr>
          </w:p>
        </w:tc>
      </w:tr>
      <w:tr w:rsidR="00E933C8">
        <w:trPr>
          <w:cantSplit/>
          <w:trHeight w:val="2900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bCs/>
                <w:szCs w:val="21"/>
              </w:rPr>
            </w:pPr>
            <w:r>
              <w:rPr>
                <w:rFonts w:ascii="黑体" w:eastAsia="黑体" w:hAnsi="仿宋" w:hint="eastAsia"/>
                <w:bCs/>
                <w:szCs w:val="21"/>
              </w:rPr>
              <w:t>能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协助做好学生的思想政治教育工作。积极引导班团干部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做好表率，较好的开展班级管理工作。能够将教学科研工作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与学生管理工作有机结合，有创新的工作思路，并达到良好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的效果。</w:t>
            </w:r>
          </w:p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了解学生基本情况，引导学生养成良好的道德品质和行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为习惯，密切关注校园动态和学生思想动态，能够及时发现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并妥善处理学生学习生活中遇到的问题，及时、主动、认真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处理学生专业上存在的问题，对学生进行有效的专业思想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教育。较好地完成学院安排的相关工作。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ind w:rightChars="13" w:right="27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5"/>
                <w:szCs w:val="15"/>
              </w:rPr>
            </w:pPr>
          </w:p>
        </w:tc>
      </w:tr>
      <w:tr w:rsidR="00E933C8">
        <w:trPr>
          <w:cantSplit/>
          <w:trHeight w:val="1340"/>
        </w:trPr>
        <w:tc>
          <w:tcPr>
            <w:tcW w:w="960" w:type="dxa"/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bCs/>
                <w:szCs w:val="21"/>
              </w:rPr>
            </w:pPr>
            <w:r>
              <w:rPr>
                <w:rFonts w:ascii="黑体" w:eastAsia="黑体" w:hAnsi="仿宋" w:hint="eastAsia"/>
                <w:bCs/>
                <w:szCs w:val="21"/>
              </w:rPr>
              <w:t>勤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参加形式多样的专业指导活动，每学年至少2次 ，主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动了解学生学习动态，能走入学生，与学生进行有效地交流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和沟通，开展谈心、调研、指导、咨询等活动。按照要求达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到必要的频数，有记录有心得。</w:t>
            </w:r>
          </w:p>
          <w:p w:rsidR="00E933C8" w:rsidRDefault="00E933C8">
            <w:pPr>
              <w:spacing w:line="24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ind w:rightChars="13" w:right="27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5"/>
                <w:szCs w:val="15"/>
              </w:rPr>
            </w:pPr>
          </w:p>
        </w:tc>
      </w:tr>
      <w:tr w:rsidR="00E933C8">
        <w:trPr>
          <w:cantSplit/>
          <w:trHeight w:val="2300"/>
        </w:trPr>
        <w:tc>
          <w:tcPr>
            <w:tcW w:w="960" w:type="dxa"/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bCs/>
                <w:szCs w:val="21"/>
              </w:rPr>
            </w:pPr>
            <w:r>
              <w:rPr>
                <w:rFonts w:ascii="黑体" w:eastAsia="黑体" w:hAnsi="仿宋" w:hint="eastAsia"/>
                <w:bCs/>
                <w:szCs w:val="21"/>
              </w:rPr>
              <w:t>绩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加强与专职辅导员的沟通，切实参与学生评优推优工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作，如“三好学生”、“优秀班干”、“优秀团干”、“优秀团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员”、“团员推优”等评优推优工作。积极推荐品德高尚、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成绩优异、主动作为的优秀同学。</w:t>
            </w:r>
          </w:p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做好班级制度建设。抓班风、学风建设，有实际成效。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发挥自身专业优势，利用考研、学科竞赛、就业和职业生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涯规划等抓手，帮助学生树立学习目标，强化专业意识，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明确职业方向。完成并达到制度中规定的任务要求。</w:t>
            </w:r>
          </w:p>
          <w:p w:rsidR="00E933C8" w:rsidRDefault="00E933C8">
            <w:pPr>
              <w:spacing w:line="24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5"/>
                <w:szCs w:val="15"/>
              </w:rPr>
            </w:pPr>
          </w:p>
        </w:tc>
      </w:tr>
      <w:tr w:rsidR="00E933C8">
        <w:trPr>
          <w:cantSplit/>
          <w:trHeight w:val="1090"/>
        </w:trPr>
        <w:tc>
          <w:tcPr>
            <w:tcW w:w="960" w:type="dxa"/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bCs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廉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ind w:firstLineChars="300" w:firstLine="63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坚守廉洁自律，工作中能坚持公平、公正、公开的原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则，会同专职辅导员，在学生的综合测评、评先推优、发</w:t>
            </w:r>
          </w:p>
          <w:p w:rsidR="00E933C8" w:rsidRDefault="00620E65">
            <w:pPr>
              <w:spacing w:line="240" w:lineRule="exact"/>
              <w:ind w:firstLineChars="100" w:firstLine="2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展党员、评定奖助学金等工作中，合乎程序，不徇私情。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5"/>
                <w:szCs w:val="15"/>
              </w:rPr>
            </w:pPr>
          </w:p>
        </w:tc>
      </w:tr>
      <w:tr w:rsidR="00E933C8">
        <w:trPr>
          <w:cantSplit/>
          <w:trHeight w:val="785"/>
        </w:trPr>
        <w:tc>
          <w:tcPr>
            <w:tcW w:w="960" w:type="dxa"/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总评</w:t>
            </w:r>
          </w:p>
          <w:p w:rsidR="00E933C8" w:rsidRDefault="00620E65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黑体" w:eastAsia="黑体" w:hAnsi="仿宋" w:hint="eastAsia"/>
                <w:szCs w:val="21"/>
              </w:rPr>
              <w:t>等级</w:t>
            </w:r>
          </w:p>
        </w:tc>
        <w:tc>
          <w:tcPr>
            <w:tcW w:w="5880" w:type="dxa"/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黑体" w:eastAsia="黑体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933C8" w:rsidRDefault="00620E65">
            <w:pPr>
              <w:spacing w:line="24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总得分</w:t>
            </w:r>
          </w:p>
        </w:tc>
        <w:tc>
          <w:tcPr>
            <w:tcW w:w="755" w:type="dxa"/>
            <w:vAlign w:val="center"/>
          </w:tcPr>
          <w:p w:rsidR="00E933C8" w:rsidRDefault="00E933C8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15"/>
                <w:szCs w:val="15"/>
              </w:rPr>
            </w:pPr>
          </w:p>
        </w:tc>
      </w:tr>
    </w:tbl>
    <w:p w:rsidR="00E933C8" w:rsidRDefault="00620E65">
      <w:pPr>
        <w:jc w:val="left"/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</w:rPr>
        <w:t>总得分</w:t>
      </w:r>
      <w:r>
        <w:rPr>
          <w:rFonts w:hint="eastAsia"/>
        </w:rPr>
        <w:t>90</w:t>
      </w:r>
      <w:r>
        <w:rPr>
          <w:rFonts w:hint="eastAsia"/>
        </w:rPr>
        <w:t>及以上为优秀；</w:t>
      </w:r>
      <w:r>
        <w:rPr>
          <w:rFonts w:hint="eastAsia"/>
        </w:rPr>
        <w:t>85-89</w:t>
      </w:r>
      <w:r>
        <w:rPr>
          <w:rFonts w:hint="eastAsia"/>
        </w:rPr>
        <w:t>为良好；</w:t>
      </w:r>
      <w:r>
        <w:rPr>
          <w:rFonts w:hint="eastAsia"/>
        </w:rPr>
        <w:t>80-84</w:t>
      </w:r>
      <w:r>
        <w:rPr>
          <w:rFonts w:hint="eastAsia"/>
        </w:rPr>
        <w:t>为合格；</w:t>
      </w:r>
      <w:r>
        <w:rPr>
          <w:rFonts w:hint="eastAsia"/>
        </w:rPr>
        <w:t>80</w:t>
      </w:r>
      <w:r>
        <w:rPr>
          <w:rFonts w:hint="eastAsia"/>
        </w:rPr>
        <w:t>以下为不合格。</w:t>
      </w:r>
    </w:p>
    <w:p w:rsidR="004D2878" w:rsidRDefault="004D2878">
      <w:pPr>
        <w:jc w:val="left"/>
        <w:rPr>
          <w:rFonts w:ascii="楷体" w:eastAsia="楷体" w:hAnsi="楷体" w:cs="楷体"/>
          <w:b/>
          <w:bCs/>
        </w:rPr>
      </w:pPr>
    </w:p>
    <w:sectPr w:rsidR="004D2878" w:rsidSect="00E9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3E0" w:rsidRDefault="003443E0" w:rsidP="004D2878">
      <w:r>
        <w:separator/>
      </w:r>
    </w:p>
  </w:endnote>
  <w:endnote w:type="continuationSeparator" w:id="1">
    <w:p w:rsidR="003443E0" w:rsidRDefault="003443E0" w:rsidP="004D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3E0" w:rsidRDefault="003443E0" w:rsidP="004D2878">
      <w:r>
        <w:separator/>
      </w:r>
    </w:p>
  </w:footnote>
  <w:footnote w:type="continuationSeparator" w:id="1">
    <w:p w:rsidR="003443E0" w:rsidRDefault="003443E0" w:rsidP="004D2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630A"/>
    <w:multiLevelType w:val="singleLevel"/>
    <w:tmpl w:val="7D80630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633F6B"/>
    <w:rsid w:val="000C4109"/>
    <w:rsid w:val="00121B66"/>
    <w:rsid w:val="003443E0"/>
    <w:rsid w:val="004D2878"/>
    <w:rsid w:val="005319A5"/>
    <w:rsid w:val="00620E65"/>
    <w:rsid w:val="00747132"/>
    <w:rsid w:val="008539DC"/>
    <w:rsid w:val="009D4FCB"/>
    <w:rsid w:val="00E933C8"/>
    <w:rsid w:val="00F66009"/>
    <w:rsid w:val="08972A93"/>
    <w:rsid w:val="0E4B2CE8"/>
    <w:rsid w:val="12BA03F9"/>
    <w:rsid w:val="230D574D"/>
    <w:rsid w:val="27A13383"/>
    <w:rsid w:val="2B8B57D2"/>
    <w:rsid w:val="2E4D4B5E"/>
    <w:rsid w:val="362552EB"/>
    <w:rsid w:val="3EAA2320"/>
    <w:rsid w:val="40DF3EE3"/>
    <w:rsid w:val="42095F76"/>
    <w:rsid w:val="446B4A85"/>
    <w:rsid w:val="50CE07A5"/>
    <w:rsid w:val="51C32921"/>
    <w:rsid w:val="55633F6B"/>
    <w:rsid w:val="582B3A4C"/>
    <w:rsid w:val="627C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3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2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28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745</Characters>
  <Application>Microsoft Office Word</Application>
  <DocSecurity>0</DocSecurity>
  <Lines>6</Lines>
  <Paragraphs>1</Paragraphs>
  <ScaleCrop>false</ScaleCrop>
  <Company>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地支</dc:creator>
  <cp:lastModifiedBy>User</cp:lastModifiedBy>
  <cp:revision>8</cp:revision>
  <dcterms:created xsi:type="dcterms:W3CDTF">2021-07-08T00:42:00Z</dcterms:created>
  <dcterms:modified xsi:type="dcterms:W3CDTF">2021-09-13T12:16:00Z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EDE48873A93D4FACB43DED66F0EA702F</vt:lpwstr>
  </property>
</Properties>
</file>